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27" w:rsidRPr="0097770E" w:rsidRDefault="00070C27" w:rsidP="0007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"/>
          <w:szCs w:val="4"/>
        </w:rPr>
      </w:pPr>
    </w:p>
    <w:p w:rsidR="00070C27" w:rsidRPr="00292497" w:rsidRDefault="00070C27" w:rsidP="0007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096"/>
      </w:tblGrid>
      <w:tr w:rsidR="00070C27" w:rsidRPr="00932A44" w:rsidTr="00E93F30">
        <w:trPr>
          <w:trHeight w:val="928"/>
        </w:trPr>
        <w:tc>
          <w:tcPr>
            <w:tcW w:w="9924" w:type="dxa"/>
            <w:gridSpan w:val="2"/>
            <w:shd w:val="clear" w:color="auto" w:fill="auto"/>
          </w:tcPr>
          <w:p w:rsidR="00E93F30" w:rsidRDefault="00E93F30" w:rsidP="00E93F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93F30" w:rsidRPr="00E93F30" w:rsidRDefault="00070C27" w:rsidP="00E93F30">
            <w:pPr>
              <w:jc w:val="center"/>
              <w:rPr>
                <w:rFonts w:ascii="Times New Roman" w:hAnsi="Times New Roman"/>
                <w:sz w:val="28"/>
                <w:szCs w:val="23"/>
              </w:rPr>
            </w:pPr>
            <w:r w:rsidRPr="00E93F30">
              <w:rPr>
                <w:rFonts w:ascii="Times New Roman" w:hAnsi="Times New Roman"/>
                <w:b/>
                <w:bCs/>
                <w:sz w:val="24"/>
                <w:szCs w:val="20"/>
              </w:rPr>
              <w:t>PROTEST</w:t>
            </w:r>
            <w:r w:rsidR="00E93F30" w:rsidRPr="00E93F30">
              <w:rPr>
                <w:rFonts w:ascii="Times New Roman" w:hAnsi="Times New Roman"/>
                <w:sz w:val="28"/>
                <w:szCs w:val="23"/>
              </w:rPr>
              <w:t xml:space="preserve"> </w:t>
            </w:r>
          </w:p>
          <w:p w:rsidR="00E93F30" w:rsidRPr="00E93F30" w:rsidRDefault="00E93F30" w:rsidP="00E93F3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E93F30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do Zarządu Województwa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E93F30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za pośrednictwem Stowarzyszenia </w:t>
            </w:r>
            <w:r w:rsidR="0097770E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’’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Między Wisłą a Kampinosem’’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Instytucja (adres) za pośrednictwem której wnoszony jest protest</w:t>
            </w:r>
          </w:p>
        </w:tc>
        <w:tc>
          <w:tcPr>
            <w:tcW w:w="6096" w:type="dxa"/>
            <w:shd w:val="clear" w:color="auto" w:fill="auto"/>
          </w:tcPr>
          <w:p w:rsidR="00070C27" w:rsidRPr="00A278C6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8C6">
              <w:rPr>
                <w:rFonts w:ascii="Times New Roman" w:hAnsi="Times New Roman"/>
                <w:bCs/>
                <w:sz w:val="20"/>
                <w:szCs w:val="20"/>
              </w:rPr>
              <w:t>Stowarzyszenie</w:t>
            </w:r>
            <w:r w:rsidR="00E93F3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7770E">
              <w:rPr>
                <w:rFonts w:ascii="Times New Roman" w:hAnsi="Times New Roman"/>
                <w:bCs/>
                <w:sz w:val="20"/>
                <w:szCs w:val="20"/>
              </w:rPr>
              <w:t>’’</w:t>
            </w:r>
            <w:r w:rsidR="00E93F30">
              <w:rPr>
                <w:rFonts w:ascii="Times New Roman" w:hAnsi="Times New Roman"/>
                <w:bCs/>
                <w:sz w:val="20"/>
                <w:szCs w:val="20"/>
              </w:rPr>
              <w:t>Między Wisłą a Kampinosem’’</w:t>
            </w:r>
          </w:p>
          <w:p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8C6">
              <w:rPr>
                <w:rFonts w:ascii="Times New Roman" w:hAnsi="Times New Roman"/>
                <w:bCs/>
                <w:sz w:val="20"/>
                <w:szCs w:val="20"/>
              </w:rPr>
              <w:t xml:space="preserve">ul. </w:t>
            </w:r>
            <w:r w:rsidR="00E93F30">
              <w:rPr>
                <w:rFonts w:ascii="Times New Roman" w:hAnsi="Times New Roman"/>
                <w:bCs/>
                <w:sz w:val="20"/>
                <w:szCs w:val="20"/>
              </w:rPr>
              <w:t>Gminna 6</w:t>
            </w:r>
            <w:r w:rsidR="0097770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E93F30">
              <w:rPr>
                <w:rFonts w:ascii="Times New Roman" w:hAnsi="Times New Roman"/>
                <w:bCs/>
                <w:sz w:val="20"/>
                <w:szCs w:val="20"/>
              </w:rPr>
              <w:t xml:space="preserve">05-152 Czosnów </w:t>
            </w:r>
          </w:p>
          <w:p w:rsidR="0097770E" w:rsidRPr="00932A44" w:rsidRDefault="0097770E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(pok. 41)</w:t>
            </w: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Instytucja do której kierowany jest protest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Zarząd Województwa Mazowieckiego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Urząd Marszałkowski Województwa Mazowieckiego w Warszawie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ul. Jagiellońska 26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03-719 Warszawa</w:t>
            </w: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Nazwa/imię nazwisko Wnioskodawcy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Adres  Wnioskodawcy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Adres do korespondencji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( jeśli inny niż wskazany powyżej)</w:t>
            </w: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Telefon 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e-mail 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Faks 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Tytuł / Nazwa operacji 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Numer wniosku nadany przez LGD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Nazwa i numer konkursu w odpowiedzi na który złożono wniosek</w:t>
            </w: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Data złożenia wniosku do biura LGD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A44">
              <w:rPr>
                <w:rFonts w:ascii="Times New Roman" w:hAnsi="Times New Roman"/>
                <w:sz w:val="20"/>
                <w:szCs w:val="20"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9924" w:type="dxa"/>
            <w:gridSpan w:val="2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A44">
              <w:rPr>
                <w:rFonts w:ascii="Times New Roman" w:hAnsi="Times New Roman"/>
                <w:sz w:val="20"/>
                <w:szCs w:val="20"/>
              </w:rPr>
              <w:t xml:space="preserve">Protest wnoszony jest w związku z negatywnym  wynikiem oceny operacji w zakresie: 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A44">
              <w:rPr>
                <w:rFonts w:ascii="Times New Roman" w:hAnsi="Times New Roman"/>
                <w:sz w:val="20"/>
                <w:szCs w:val="20"/>
              </w:rPr>
              <w:t>/należy zaznaczyć właściwy kwadrat/</w:t>
            </w:r>
          </w:p>
          <w:p w:rsidR="00070C27" w:rsidRPr="00932A44" w:rsidRDefault="00070C27" w:rsidP="00E13D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48"/>
              <w:gridCol w:w="8950"/>
            </w:tblGrid>
            <w:tr w:rsidR="00070C27" w:rsidRPr="00932A44" w:rsidTr="00E13D39">
              <w:tc>
                <w:tcPr>
                  <w:tcW w:w="748" w:type="dxa"/>
                  <w:shd w:val="clear" w:color="auto" w:fill="auto"/>
                </w:tcPr>
                <w:p w:rsidR="00070C27" w:rsidRPr="00932A44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278130" cy="278130"/>
                        <wp:effectExtent l="0" t="0" r="7620" b="762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:rsidR="00E93F30" w:rsidRP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 xml:space="preserve">Operacja nie spełnia warunków </w:t>
                  </w:r>
                  <w:r w:rsidR="00FD1C73">
                    <w:rPr>
                      <w:rFonts w:ascii="Times New Roman" w:hAnsi="Times New Roman"/>
                      <w:sz w:val="20"/>
                      <w:szCs w:val="20"/>
                    </w:rPr>
                    <w:t xml:space="preserve">z ogłoszenia o naborze wniosków </w:t>
                  </w:r>
                </w:p>
                <w:p w:rsidR="00070C27" w:rsidRPr="00E93F30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F30" w:rsidRPr="00932A44" w:rsidTr="00E13D39">
              <w:tc>
                <w:tcPr>
                  <w:tcW w:w="748" w:type="dxa"/>
                  <w:shd w:val="clear" w:color="auto" w:fill="auto"/>
                </w:tcPr>
                <w:p w:rsidR="00E93F30" w:rsidRPr="00C66DCC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4"/>
                      <w:szCs w:val="4"/>
                      <w:lang w:eastAsia="pl-PL"/>
                    </w:rPr>
                  </w:pPr>
                </w:p>
                <w:p w:rsid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E93F30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278130" cy="278130"/>
                        <wp:effectExtent l="0" t="0" r="7620" b="7620"/>
                        <wp:docPr id="5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:rsid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C66DCC" w:rsidRPr="00C66DCC" w:rsidRDefault="00C66DCC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>Operacja uzyskała negatywną ocenę zgodności z Lokalną Strategią Rozwoju (LSR)</w:t>
                  </w:r>
                  <w:r w:rsidR="00C66DCC">
                    <w:rPr>
                      <w:rFonts w:ascii="Times New Roman" w:hAnsi="Times New Roman"/>
                      <w:sz w:val="20"/>
                      <w:szCs w:val="20"/>
                    </w:rPr>
                    <w:t xml:space="preserve"> w tym Programem PROW 2014-2020</w:t>
                  </w:r>
                </w:p>
                <w:p w:rsidR="00C66DCC" w:rsidRDefault="00C66DCC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C66DCC" w:rsidRPr="00C66DCC" w:rsidRDefault="00C66DCC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</w:tr>
            <w:tr w:rsidR="00070C27" w:rsidRPr="00932A44" w:rsidTr="00E13D39">
              <w:tc>
                <w:tcPr>
                  <w:tcW w:w="748" w:type="dxa"/>
                  <w:shd w:val="clear" w:color="auto" w:fill="auto"/>
                </w:tcPr>
                <w:p w:rsidR="00070C27" w:rsidRPr="00932A44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278130" cy="278130"/>
                        <wp:effectExtent l="0" t="0" r="7620" b="762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:rsidR="00070C27" w:rsidRPr="00E93F30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>Operacja nie uzyskała minimalnej liczby punktów, o której mowa w art. 19 ust. 4 pkt 2 lit. b ustawy o RLKS tj. w ramach oceny spełnienia kryteriów wyboru</w:t>
                  </w:r>
                </w:p>
              </w:tc>
            </w:tr>
            <w:tr w:rsidR="00070C27" w:rsidRPr="00932A44" w:rsidTr="00E13D39">
              <w:tc>
                <w:tcPr>
                  <w:tcW w:w="748" w:type="dxa"/>
                  <w:shd w:val="clear" w:color="auto" w:fill="auto"/>
                </w:tcPr>
                <w:p w:rsidR="00070C27" w:rsidRPr="00932A44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278130" cy="278130"/>
                        <wp:effectExtent l="0" t="0" r="7620" b="762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:rsidR="00070C27" w:rsidRPr="00E93F30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 xml:space="preserve">Operacja w dniu przekazania wniosków o udzielenie wsparcia, o którym mowa w art. 35 ust. 1 lit. b rozporządzenia (WE) 1303/2013 nie mieści się w limicie środków wskazanym w ogłoszeniu o naborze wniosków o udzielenie wsparcia </w:t>
                  </w:r>
                </w:p>
              </w:tc>
            </w:tr>
            <w:tr w:rsidR="00E93F30" w:rsidRPr="00932A44" w:rsidTr="00E13D39">
              <w:tc>
                <w:tcPr>
                  <w:tcW w:w="748" w:type="dxa"/>
                  <w:shd w:val="clear" w:color="auto" w:fill="auto"/>
                </w:tcPr>
                <w:p w:rsidR="00E93F30" w:rsidRP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4"/>
                      <w:szCs w:val="4"/>
                      <w:lang w:eastAsia="pl-PL"/>
                    </w:rPr>
                  </w:pPr>
                </w:p>
                <w:p w:rsid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E93F30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278130" cy="278130"/>
                        <wp:effectExtent l="0" t="0" r="7620" b="7620"/>
                        <wp:docPr id="4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:rsidR="00E93F30" w:rsidRP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>LGD ustaliła kwotę wsparcia niższą niż wnioskowana</w:t>
                  </w:r>
                </w:p>
              </w:tc>
            </w:tr>
          </w:tbl>
          <w:p w:rsidR="00070C27" w:rsidRPr="00932A44" w:rsidRDefault="00070C27" w:rsidP="00E13D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70C27" w:rsidRPr="00932A44" w:rsidRDefault="00070C27" w:rsidP="00E1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/>
                <w:sz w:val="20"/>
                <w:szCs w:val="20"/>
              </w:rPr>
              <w:t>Uzasadnienie: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98"/>
            </w:tblGrid>
            <w:tr w:rsidR="00070C27" w:rsidRPr="00932A44" w:rsidTr="00E13D39">
              <w:tc>
                <w:tcPr>
                  <w:tcW w:w="11397" w:type="dxa"/>
                  <w:shd w:val="clear" w:color="auto" w:fill="FFFFFF"/>
                </w:tcPr>
                <w:p w:rsidR="00070C27" w:rsidRDefault="00070C27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2A4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(W poniższych odpowiednich częściach protestu w sposób czytelny i zwięzły powinno zostać wskazane uzasadnienie </w:t>
                  </w:r>
                  <w:r w:rsidRPr="00932A4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lastRenderedPageBreak/>
                    <w:t xml:space="preserve">każdego z wymienionych zarzutów, przy czym należy pamiętać,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</w:t>
                  </w:r>
                  <w:r w:rsidR="00E93F30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 </w:t>
                  </w:r>
                  <w:r w:rsidRPr="00932A4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o takie działanie)</w:t>
                  </w:r>
                  <w:r w:rsidRPr="00932A4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Pr="00932A44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70C27" w:rsidRPr="00932A44" w:rsidTr="00E13D39">
        <w:trPr>
          <w:trHeight w:val="1084"/>
        </w:trPr>
        <w:tc>
          <w:tcPr>
            <w:tcW w:w="9924" w:type="dxa"/>
            <w:gridSpan w:val="2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0C27" w:rsidRPr="008563A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0C27" w:rsidRDefault="00070C27" w:rsidP="00C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/>
                <w:bCs/>
                <w:sz w:val="20"/>
                <w:szCs w:val="20"/>
              </w:rPr>
              <w:t>Data:</w:t>
            </w: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…………</w:t>
            </w:r>
            <w:r w:rsidR="00C66DCC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…………………………………………..           ……</w:t>
            </w: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……………………………………………………..                                                                                                          </w:t>
            </w:r>
          </w:p>
          <w:p w:rsidR="00070C27" w:rsidRPr="00C66DCC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right"/>
              <w:rPr>
                <w:rFonts w:ascii="Times New Roman" w:hAnsi="Times New Roman"/>
                <w:bCs/>
                <w:sz w:val="14"/>
                <w:szCs w:val="20"/>
              </w:rPr>
            </w:pPr>
            <w:r w:rsidRPr="00C66DCC">
              <w:rPr>
                <w:rFonts w:ascii="Times New Roman" w:hAnsi="Times New Roman"/>
                <w:bCs/>
                <w:sz w:val="14"/>
                <w:szCs w:val="20"/>
              </w:rPr>
              <w:t>Podpis Wnioskodawcy lub osoby upoważnionej do jej  reprezentowania</w:t>
            </w:r>
          </w:p>
          <w:p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DCC" w:rsidRPr="00932A44" w:rsidRDefault="00C66DCC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C73800" w:rsidRDefault="001F1ACC">
      <w:bookmarkStart w:id="0" w:name="_GoBack"/>
      <w:bookmarkEnd w:id="0"/>
    </w:p>
    <w:sectPr w:rsidR="00C73800" w:rsidSect="00D84A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ACC" w:rsidRDefault="001F1ACC" w:rsidP="0097770E">
      <w:pPr>
        <w:spacing w:after="0" w:line="240" w:lineRule="auto"/>
      </w:pPr>
      <w:r>
        <w:separator/>
      </w:r>
    </w:p>
  </w:endnote>
  <w:endnote w:type="continuationSeparator" w:id="0">
    <w:p w:rsidR="001F1ACC" w:rsidRDefault="001F1ACC" w:rsidP="0097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ACC" w:rsidRDefault="001F1ACC" w:rsidP="0097770E">
      <w:pPr>
        <w:spacing w:after="0" w:line="240" w:lineRule="auto"/>
      </w:pPr>
      <w:r>
        <w:separator/>
      </w:r>
    </w:p>
  </w:footnote>
  <w:footnote w:type="continuationSeparator" w:id="0">
    <w:p w:rsidR="001F1ACC" w:rsidRDefault="001F1ACC" w:rsidP="0097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0E" w:rsidRDefault="0097770E" w:rsidP="0097770E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1825625</wp:posOffset>
          </wp:positionH>
          <wp:positionV relativeFrom="paragraph">
            <wp:posOffset>-229235</wp:posOffset>
          </wp:positionV>
          <wp:extent cx="542925" cy="541020"/>
          <wp:effectExtent l="19050" t="0" r="9525" b="0"/>
          <wp:wrapNone/>
          <wp:docPr id="8" name="Obraz 3" descr="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L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3910330</wp:posOffset>
          </wp:positionH>
          <wp:positionV relativeFrom="paragraph">
            <wp:posOffset>-296545</wp:posOffset>
          </wp:positionV>
          <wp:extent cx="1007745" cy="650875"/>
          <wp:effectExtent l="19050" t="0" r="1905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2557145</wp:posOffset>
          </wp:positionH>
          <wp:positionV relativeFrom="paragraph">
            <wp:posOffset>-340360</wp:posOffset>
          </wp:positionV>
          <wp:extent cx="1202055" cy="69469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749935</wp:posOffset>
          </wp:positionH>
          <wp:positionV relativeFrom="paragraph">
            <wp:posOffset>-227965</wp:posOffset>
          </wp:positionV>
          <wp:extent cx="809625" cy="541020"/>
          <wp:effectExtent l="19050" t="0" r="9525" b="0"/>
          <wp:wrapNone/>
          <wp:docPr id="7" name="Obraz 4" descr="U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97770E" w:rsidRDefault="0097770E" w:rsidP="0097770E">
    <w:pPr>
      <w:pStyle w:val="Nagwek"/>
      <w:tabs>
        <w:tab w:val="clear" w:pos="9072"/>
      </w:tabs>
    </w:pPr>
  </w:p>
  <w:p w:rsidR="0097770E" w:rsidRDefault="0097770E" w:rsidP="0097770E">
    <w:pPr>
      <w:pStyle w:val="Nagwek"/>
      <w:tabs>
        <w:tab w:val="clear" w:pos="9072"/>
      </w:tabs>
    </w:pPr>
  </w:p>
  <w:p w:rsidR="0097770E" w:rsidRPr="0097770E" w:rsidRDefault="0097770E" w:rsidP="0097770E">
    <w:pPr>
      <w:autoSpaceDE w:val="0"/>
      <w:autoSpaceDN w:val="0"/>
      <w:adjustRightInd w:val="0"/>
      <w:jc w:val="center"/>
      <w:rPr>
        <w:rFonts w:ascii="Bookman Old Style" w:hAnsi="Bookman Old Style"/>
        <w:sz w:val="14"/>
        <w:szCs w:val="18"/>
      </w:rPr>
    </w:pPr>
    <w:r w:rsidRPr="00651CCA">
      <w:rPr>
        <w:rFonts w:ascii="Bookman Old Style" w:hAnsi="Bookman Old Style"/>
        <w:sz w:val="14"/>
        <w:szCs w:val="18"/>
      </w:rPr>
      <w:t xml:space="preserve">,,Europejski Fundusz Rolny na rzecz Rozwoju Obszarów Wiejskich: </w:t>
    </w:r>
    <w:r>
      <w:rPr>
        <w:rFonts w:ascii="Bookman Old Style" w:hAnsi="Bookman Old Style"/>
        <w:sz w:val="14"/>
        <w:szCs w:val="18"/>
      </w:rPr>
      <w:t xml:space="preserve"> </w:t>
    </w:r>
    <w:r w:rsidRPr="00651CCA">
      <w:rPr>
        <w:rFonts w:ascii="Bookman Old Style" w:hAnsi="Bookman Old Style"/>
        <w:sz w:val="14"/>
        <w:szCs w:val="18"/>
      </w:rPr>
      <w:t>Europa inwestująca w obszary wiejskie”</w:t>
    </w:r>
  </w:p>
  <w:p w:rsidR="0097770E" w:rsidRDefault="0097770E" w:rsidP="0097770E">
    <w:pPr>
      <w:pStyle w:val="Nagwek"/>
      <w:tabs>
        <w:tab w:val="clear" w:pos="907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F6641"/>
    <w:rsid w:val="00063997"/>
    <w:rsid w:val="00070C27"/>
    <w:rsid w:val="001870D0"/>
    <w:rsid w:val="001969D0"/>
    <w:rsid w:val="001F1ACC"/>
    <w:rsid w:val="00214887"/>
    <w:rsid w:val="002719BA"/>
    <w:rsid w:val="002D0E8C"/>
    <w:rsid w:val="002F6641"/>
    <w:rsid w:val="006A692F"/>
    <w:rsid w:val="00742DE6"/>
    <w:rsid w:val="0097770E"/>
    <w:rsid w:val="009C2EB7"/>
    <w:rsid w:val="00C66DCC"/>
    <w:rsid w:val="00D84A11"/>
    <w:rsid w:val="00DD1FC3"/>
    <w:rsid w:val="00E849B2"/>
    <w:rsid w:val="00E93F30"/>
    <w:rsid w:val="00FD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C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2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7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77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7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77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C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LGDSP</dc:creator>
  <cp:lastModifiedBy>LGD Kampinos</cp:lastModifiedBy>
  <cp:revision>2</cp:revision>
  <dcterms:created xsi:type="dcterms:W3CDTF">2018-02-23T16:39:00Z</dcterms:created>
  <dcterms:modified xsi:type="dcterms:W3CDTF">2018-02-23T16:39:00Z</dcterms:modified>
</cp:coreProperties>
</file>