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2E7F0C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2E7F0C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 xml:space="preserve">O </w:t>
      </w:r>
      <w:r w:rsidR="002E7F0C">
        <w:rPr>
          <w:b/>
          <w:sz w:val="28"/>
        </w:rPr>
        <w:t>GRUPIE  DEFAWORYZOWANEJ</w:t>
      </w:r>
    </w:p>
    <w:p w:rsidR="000070F5" w:rsidRDefault="000070F5" w:rsidP="000070F5">
      <w:pPr>
        <w:contextualSpacing/>
        <w:jc w:val="both"/>
      </w:pPr>
    </w:p>
    <w:p w:rsidR="000070F5" w:rsidRPr="00F001CC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  <w:r>
        <w:t>Operacja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2E7F0C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2E7F0C">
        <w:t xml:space="preserve">przyczyni się* / nie przyczyni* się do poprawy sytuacji osoby bądź osób będących przedstawicielami jednej z grup </w:t>
      </w:r>
      <w:proofErr w:type="spellStart"/>
      <w:r w:rsidR="002E7F0C">
        <w:t>defaworyzowanych</w:t>
      </w:r>
      <w:proofErr w:type="spellEnd"/>
      <w:r w:rsidR="002E7F0C">
        <w:t xml:space="preserve"> opisanych w LSR</w:t>
      </w:r>
      <w:r w:rsidR="00F001CC">
        <w:t>:</w:t>
      </w:r>
    </w:p>
    <w:p w:rsidR="002E7F0C" w:rsidRDefault="002E7F0C" w:rsidP="000070F5">
      <w:pPr>
        <w:spacing w:line="360" w:lineRule="auto"/>
        <w:ind w:firstLine="708"/>
        <w:contextualSpacing/>
        <w:jc w:val="both"/>
        <w:rPr>
          <w:sz w:val="2"/>
          <w:szCs w:val="2"/>
        </w:rPr>
      </w:pPr>
    </w:p>
    <w:p w:rsidR="00F001CC" w:rsidRDefault="00F001CC" w:rsidP="000070F5">
      <w:pPr>
        <w:spacing w:line="360" w:lineRule="auto"/>
        <w:ind w:firstLine="708"/>
        <w:contextualSpacing/>
        <w:jc w:val="both"/>
        <w:rPr>
          <w:sz w:val="2"/>
          <w:szCs w:val="2"/>
        </w:rPr>
      </w:pPr>
    </w:p>
    <w:p w:rsidR="00F001CC" w:rsidRPr="00F001CC" w:rsidRDefault="00F001CC" w:rsidP="000070F5">
      <w:pPr>
        <w:spacing w:line="360" w:lineRule="auto"/>
        <w:ind w:firstLine="708"/>
        <w:contextualSpacing/>
        <w:jc w:val="both"/>
        <w:rPr>
          <w:sz w:val="2"/>
          <w:szCs w:val="2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1F464B" w:rsidTr="00BD237A">
        <w:trPr>
          <w:trHeight w:val="537"/>
        </w:trPr>
        <w:tc>
          <w:tcPr>
            <w:tcW w:w="5524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2E7F0C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GRUPA DEFAWORYZOWANA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BD237A">
        <w:tc>
          <w:tcPr>
            <w:tcW w:w="552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D237A" w:rsidRPr="00596EA9" w:rsidRDefault="00BD237A" w:rsidP="00BD237A">
            <w:pPr>
              <w:spacing w:before="60" w:after="60"/>
              <w:jc w:val="both"/>
            </w:pPr>
            <w:r w:rsidRPr="00596EA9">
              <w:t xml:space="preserve">Realizacja operacji przyczyni się do poprawy sytuacji osoby bądź osób będących przedstawicielami jednej </w:t>
            </w:r>
            <w:r>
              <w:t xml:space="preserve">                </w:t>
            </w:r>
            <w:r w:rsidRPr="00596EA9">
              <w:t xml:space="preserve">z grup </w:t>
            </w:r>
            <w:proofErr w:type="spellStart"/>
            <w:r w:rsidRPr="00596EA9">
              <w:t>defaworyzowanych</w:t>
            </w:r>
            <w:proofErr w:type="spellEnd"/>
            <w:r w:rsidRPr="00596EA9">
              <w:t xml:space="preserve"> opisanych w LSR.</w:t>
            </w:r>
          </w:p>
          <w:p w:rsidR="00BD237A" w:rsidRPr="00596EA9" w:rsidRDefault="00BD237A" w:rsidP="00BD237A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 xml:space="preserve">operacja polegająca na podjęciu działalności gospodarczej przez osobę reprezentującą jedną </w:t>
            </w:r>
            <w:r>
              <w:t xml:space="preserve">                         </w:t>
            </w:r>
            <w:r w:rsidRPr="00596EA9">
              <w:t xml:space="preserve">z grup </w:t>
            </w:r>
            <w:proofErr w:type="spellStart"/>
            <w:r w:rsidRPr="00596EA9">
              <w:t>defaworyzowanych</w:t>
            </w:r>
            <w:proofErr w:type="spellEnd"/>
            <w:r w:rsidRPr="00596EA9">
              <w:t xml:space="preserve"> na rynku pracy </w:t>
            </w:r>
            <w:r>
              <w:t xml:space="preserve">                            </w:t>
            </w:r>
            <w:r w:rsidRPr="00596EA9">
              <w:t>i w wyniku realizacji operacji nastąpi samozatrudnienie Wnioskodawcy – 10 pkt.</w:t>
            </w:r>
          </w:p>
          <w:p w:rsidR="00BD237A" w:rsidRPr="00596EA9" w:rsidRDefault="00BD237A" w:rsidP="00BD237A">
            <w:pPr>
              <w:spacing w:before="60" w:after="60"/>
              <w:jc w:val="both"/>
            </w:pPr>
            <w:r w:rsidRPr="00596EA9">
              <w:t>albo</w:t>
            </w:r>
          </w:p>
          <w:p w:rsidR="00BD237A" w:rsidRPr="00596EA9" w:rsidRDefault="00BD237A" w:rsidP="00BD237A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>operacja zakłada zatrudnianie przez Wnioskodawcę osoby</w:t>
            </w:r>
            <w:r>
              <w:t xml:space="preserve"> </w:t>
            </w:r>
            <w:r w:rsidRPr="00596EA9">
              <w:t xml:space="preserve">z grupy </w:t>
            </w:r>
            <w:proofErr w:type="spellStart"/>
            <w:r w:rsidRPr="00596EA9">
              <w:t>defaworyzowanej</w:t>
            </w:r>
            <w:proofErr w:type="spellEnd"/>
            <w:r w:rsidRPr="00596EA9">
              <w:t xml:space="preserve"> – 10 pkt.</w:t>
            </w:r>
          </w:p>
          <w:p w:rsidR="00BD237A" w:rsidRPr="00596EA9" w:rsidRDefault="00BD237A" w:rsidP="00BD237A">
            <w:pPr>
              <w:spacing w:before="60" w:after="60"/>
              <w:jc w:val="both"/>
            </w:pPr>
            <w:r w:rsidRPr="00596EA9">
              <w:t>albo</w:t>
            </w:r>
          </w:p>
          <w:p w:rsidR="002E7F0C" w:rsidRPr="00BD237A" w:rsidRDefault="00BD237A" w:rsidP="00BD237A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596EA9">
              <w:t xml:space="preserve">operacja nie ma związku z samozatrudnieniem lub zatrudnieniem osób z grup </w:t>
            </w:r>
            <w:proofErr w:type="spellStart"/>
            <w:r w:rsidRPr="00596EA9">
              <w:t>defaworyzowanych</w:t>
            </w:r>
            <w:proofErr w:type="spellEnd"/>
            <w:r w:rsidRPr="00596EA9">
              <w:t xml:space="preserve"> – </w:t>
            </w:r>
            <w:r>
              <w:t xml:space="preserve">                   </w:t>
            </w:r>
            <w:r w:rsidRPr="00596EA9">
              <w:t>0 pkt.</w:t>
            </w:r>
          </w:p>
          <w:p w:rsidR="00BD237A" w:rsidRPr="00BD237A" w:rsidRDefault="00BD237A" w:rsidP="00BD237A">
            <w:pPr>
              <w:pStyle w:val="Akapitzlist"/>
              <w:ind w:left="360"/>
              <w:rPr>
                <w:i/>
              </w:rPr>
            </w:pPr>
          </w:p>
          <w:p w:rsidR="00595930" w:rsidRPr="00595930" w:rsidRDefault="00595930" w:rsidP="002E7F0C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3538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  <w:bookmarkStart w:id="0" w:name="_GoBack"/>
      <w:bookmarkEnd w:id="0"/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F001CC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56" w:rsidRDefault="00173756" w:rsidP="002A353F">
      <w:r>
        <w:separator/>
      </w:r>
    </w:p>
  </w:endnote>
  <w:endnote w:type="continuationSeparator" w:id="0">
    <w:p w:rsidR="00173756" w:rsidRDefault="0017375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56" w:rsidRDefault="00173756" w:rsidP="002A353F">
      <w:r>
        <w:separator/>
      </w:r>
    </w:p>
  </w:footnote>
  <w:footnote w:type="continuationSeparator" w:id="0">
    <w:p w:rsidR="00173756" w:rsidRDefault="0017375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5700E57"/>
    <w:multiLevelType w:val="hybridMultilevel"/>
    <w:tmpl w:val="41EC6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108AE"/>
    <w:multiLevelType w:val="hybridMultilevel"/>
    <w:tmpl w:val="796CC8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A3447"/>
    <w:rsid w:val="00113DDE"/>
    <w:rsid w:val="0012726B"/>
    <w:rsid w:val="00127CE9"/>
    <w:rsid w:val="00135577"/>
    <w:rsid w:val="00144E3D"/>
    <w:rsid w:val="00166863"/>
    <w:rsid w:val="00173756"/>
    <w:rsid w:val="001B350B"/>
    <w:rsid w:val="001F464B"/>
    <w:rsid w:val="00214E56"/>
    <w:rsid w:val="00223798"/>
    <w:rsid w:val="002238F4"/>
    <w:rsid w:val="002771E5"/>
    <w:rsid w:val="002A353F"/>
    <w:rsid w:val="002A51B2"/>
    <w:rsid w:val="002E7F0C"/>
    <w:rsid w:val="003C2359"/>
    <w:rsid w:val="00583B3E"/>
    <w:rsid w:val="00595930"/>
    <w:rsid w:val="005A60F5"/>
    <w:rsid w:val="005C2B20"/>
    <w:rsid w:val="00621F9D"/>
    <w:rsid w:val="006D3A2C"/>
    <w:rsid w:val="006D46EA"/>
    <w:rsid w:val="007641C8"/>
    <w:rsid w:val="00964776"/>
    <w:rsid w:val="00985F74"/>
    <w:rsid w:val="009A12BC"/>
    <w:rsid w:val="009B5B03"/>
    <w:rsid w:val="009D227E"/>
    <w:rsid w:val="00A858A7"/>
    <w:rsid w:val="00B21E3A"/>
    <w:rsid w:val="00BD237A"/>
    <w:rsid w:val="00C01406"/>
    <w:rsid w:val="00C51B39"/>
    <w:rsid w:val="00C86A08"/>
    <w:rsid w:val="00D31B65"/>
    <w:rsid w:val="00DE3550"/>
    <w:rsid w:val="00E0130E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7F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0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2E7F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4</cp:revision>
  <cp:lastPrinted>2020-02-22T13:58:00Z</cp:lastPrinted>
  <dcterms:created xsi:type="dcterms:W3CDTF">2019-12-02T09:31:00Z</dcterms:created>
  <dcterms:modified xsi:type="dcterms:W3CDTF">2020-02-22T13:58:00Z</dcterms:modified>
</cp:coreProperties>
</file>